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D8" w:rsidRDefault="00837DD8" w:rsidP="00000148">
      <w:pPr>
        <w:spacing w:line="340" w:lineRule="exact"/>
        <w:jc w:val="center"/>
        <w:rPr>
          <w:rFonts w:eastAsia="Arial Unicode MS"/>
          <w:b/>
        </w:rPr>
      </w:pPr>
    </w:p>
    <w:p w:rsidR="00A60AA7" w:rsidRPr="002B501E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232709" w:rsidRPr="002B501E">
        <w:rPr>
          <w:rFonts w:eastAsia="Arial Unicode MS"/>
          <w:b/>
        </w:rPr>
        <w:t>45</w:t>
      </w:r>
      <w:r w:rsidR="00E83575">
        <w:rPr>
          <w:rFonts w:eastAsia="Arial Unicode MS"/>
          <w:b/>
        </w:rPr>
        <w:t>8</w:t>
      </w:r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E83575">
        <w:rPr>
          <w:rFonts w:eastAsia="Arial Unicode MS"/>
          <w:b/>
        </w:rPr>
        <w:t>06 DE JUNHO DE 2019</w:t>
      </w:r>
      <w:r w:rsidR="00ED0A5C" w:rsidRPr="002B501E">
        <w:rPr>
          <w:rFonts w:eastAsia="Arial Unicode MS"/>
          <w:b/>
        </w:rPr>
        <w:t>.</w:t>
      </w:r>
    </w:p>
    <w:p w:rsidR="00232709" w:rsidRDefault="00232709" w:rsidP="00000148">
      <w:pPr>
        <w:spacing w:line="340" w:lineRule="exact"/>
        <w:jc w:val="center"/>
        <w:rPr>
          <w:rFonts w:eastAsia="Arial Unicode MS"/>
          <w:b/>
        </w:rPr>
      </w:pPr>
    </w:p>
    <w:p w:rsidR="00E83575" w:rsidRPr="00A56A86" w:rsidRDefault="00E83575" w:rsidP="00E83575">
      <w:pPr>
        <w:jc w:val="center"/>
      </w:pPr>
    </w:p>
    <w:p w:rsidR="00E83575" w:rsidRPr="00A56A86" w:rsidRDefault="00E83575" w:rsidP="00E83575">
      <w:pPr>
        <w:tabs>
          <w:tab w:val="left" w:pos="1417"/>
          <w:tab w:val="left" w:pos="2125"/>
          <w:tab w:val="left" w:pos="2267"/>
        </w:tabs>
        <w:ind w:left="2267"/>
        <w:jc w:val="both"/>
      </w:pPr>
      <w:r w:rsidRPr="00A56A86">
        <w:rPr>
          <w:b/>
        </w:rPr>
        <w:t>DISPÕE SOBRE A ABERTURA DE CRÉDITO ADICIONAL ESPECIAL POR ANULAÇÃO PARCIAL, NO ORÇAMENTO DO CORRENTE EXERCÍCIO E DÁ OUTRAS PROVIDÊNCIAS</w:t>
      </w:r>
      <w:r w:rsidRPr="00A56A86">
        <w:t>.</w:t>
      </w:r>
    </w:p>
    <w:p w:rsidR="00E83575" w:rsidRPr="00A56A86" w:rsidRDefault="00E83575" w:rsidP="00E83575">
      <w:pPr>
        <w:tabs>
          <w:tab w:val="left" w:pos="1417"/>
          <w:tab w:val="left" w:pos="2125"/>
          <w:tab w:val="left" w:pos="2267"/>
        </w:tabs>
        <w:ind w:left="2267"/>
        <w:jc w:val="both"/>
      </w:pPr>
    </w:p>
    <w:p w:rsidR="00E83575" w:rsidRDefault="00E83575" w:rsidP="00E83575">
      <w:pPr>
        <w:pStyle w:val="Corpodetexto"/>
        <w:tabs>
          <w:tab w:val="left" w:pos="2268"/>
        </w:tabs>
        <w:rPr>
          <w:szCs w:val="22"/>
        </w:rPr>
      </w:pPr>
    </w:p>
    <w:p w:rsidR="00E83575" w:rsidRPr="00A56A86" w:rsidRDefault="00E83575" w:rsidP="00E83575">
      <w:pPr>
        <w:pStyle w:val="Corpodetexto"/>
        <w:tabs>
          <w:tab w:val="left" w:pos="2268"/>
        </w:tabs>
        <w:spacing w:line="360" w:lineRule="auto"/>
        <w:ind w:firstLine="709"/>
        <w:jc w:val="both"/>
        <w:rPr>
          <w:szCs w:val="22"/>
        </w:rPr>
      </w:pPr>
      <w:r w:rsidRPr="00A56A86">
        <w:rPr>
          <w:szCs w:val="22"/>
        </w:rPr>
        <w:t>FAZ SABER QUE a Câmara Municipal aprova e eu sanciono e promulgo a seguinte Lei:</w:t>
      </w:r>
    </w:p>
    <w:p w:rsidR="00E83575" w:rsidRPr="00A56A86" w:rsidRDefault="00E83575" w:rsidP="00E83575">
      <w:pPr>
        <w:spacing w:line="360" w:lineRule="auto"/>
        <w:ind w:left="3402" w:firstLine="709"/>
        <w:jc w:val="both"/>
      </w:pPr>
    </w:p>
    <w:p w:rsidR="00E83575" w:rsidRDefault="00E83575" w:rsidP="00E83575">
      <w:pPr>
        <w:spacing w:line="360" w:lineRule="auto"/>
        <w:ind w:firstLine="709"/>
        <w:jc w:val="both"/>
      </w:pPr>
      <w:r w:rsidRPr="00A56A86">
        <w:t>Art. 1º - Fica adicionada no Orçamento da Câmara Municipal, aprovado pela Lei nº 1.445/2018, a seguinte dotação orçamentária e respectivo Projeto/Atividade:</w:t>
      </w:r>
    </w:p>
    <w:p w:rsidR="00E83575" w:rsidRPr="00A56A86" w:rsidRDefault="00E83575" w:rsidP="00E83575">
      <w:pPr>
        <w:spacing w:line="360" w:lineRule="auto"/>
        <w:ind w:firstLine="709"/>
        <w:jc w:val="both"/>
      </w:pP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Órgão 01: Câmara Municipal de Lagamar</w:t>
      </w: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Unidade 02: Gabinete da Secretária</w:t>
      </w: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2.0085 – Manutenção das atividades da Câmara</w:t>
      </w:r>
    </w:p>
    <w:p w:rsidR="00E83575" w:rsidRDefault="00E83575" w:rsidP="00E83575">
      <w:pPr>
        <w:spacing w:line="360" w:lineRule="auto"/>
        <w:ind w:firstLine="709"/>
        <w:jc w:val="both"/>
      </w:pPr>
      <w:r w:rsidRPr="00A56A86">
        <w:t>Ficha 20</w:t>
      </w:r>
    </w:p>
    <w:p w:rsidR="00E83575" w:rsidRPr="00A56A86" w:rsidRDefault="00E83575" w:rsidP="00E83575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2107"/>
        <w:gridCol w:w="2330"/>
        <w:gridCol w:w="1763"/>
      </w:tblGrid>
      <w:tr w:rsidR="00E83575" w:rsidRPr="00A56A86" w:rsidTr="007040A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Rubrica/dotação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Descrição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Fonte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Valor em R$</w:t>
            </w:r>
          </w:p>
        </w:tc>
      </w:tr>
      <w:tr w:rsidR="00E83575" w:rsidRPr="00A56A86" w:rsidTr="007040A2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01.031.0001.3.3.90.40.00.00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Serviços de Tecnologia da Informação e Comunicação – Pessoa Jurídica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100</w:t>
            </w:r>
          </w:p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Recursos Ordinários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jc w:val="right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R$ 25.000,00</w:t>
            </w:r>
          </w:p>
        </w:tc>
      </w:tr>
    </w:tbl>
    <w:p w:rsidR="00E83575" w:rsidRPr="00A56A86" w:rsidRDefault="00E83575" w:rsidP="00E83575">
      <w:pPr>
        <w:spacing w:line="360" w:lineRule="auto"/>
      </w:pPr>
    </w:p>
    <w:p w:rsidR="00E83575" w:rsidRDefault="00E83575" w:rsidP="00E83575">
      <w:pPr>
        <w:spacing w:line="360" w:lineRule="auto"/>
        <w:ind w:firstLine="709"/>
        <w:jc w:val="both"/>
      </w:pPr>
      <w:r w:rsidRPr="00A56A86">
        <w:t>Art. 2º - Fica parcialmente anulada a seguinte dotação orçamentária</w:t>
      </w:r>
    </w:p>
    <w:p w:rsidR="00E83575" w:rsidRPr="00A56A86" w:rsidRDefault="00E83575" w:rsidP="00E83575">
      <w:pPr>
        <w:spacing w:line="360" w:lineRule="auto"/>
        <w:ind w:firstLine="709"/>
        <w:jc w:val="both"/>
      </w:pP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Órgão 01: Câmara Municipal de Lagamar</w:t>
      </w: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Unidade 02: Gabinete da Secretária</w:t>
      </w:r>
    </w:p>
    <w:p w:rsidR="00E83575" w:rsidRPr="00A56A86" w:rsidRDefault="00E83575" w:rsidP="00E83575">
      <w:pPr>
        <w:spacing w:line="360" w:lineRule="auto"/>
        <w:ind w:firstLine="709"/>
      </w:pPr>
      <w:r w:rsidRPr="00A56A86">
        <w:t>2.0085 – Manutenção das atividades da Câmara</w:t>
      </w:r>
    </w:p>
    <w:p w:rsidR="00E83575" w:rsidRDefault="00E83575" w:rsidP="00E83575">
      <w:pPr>
        <w:spacing w:line="360" w:lineRule="auto"/>
        <w:ind w:firstLine="709"/>
      </w:pPr>
      <w:r w:rsidRPr="00A56A86">
        <w:t>Ficha 17</w:t>
      </w:r>
    </w:p>
    <w:p w:rsidR="00E83575" w:rsidRDefault="00E83575" w:rsidP="00E83575">
      <w:pPr>
        <w:spacing w:line="360" w:lineRule="auto"/>
        <w:ind w:firstLine="709"/>
      </w:pPr>
    </w:p>
    <w:p w:rsidR="000D74C1" w:rsidRDefault="000D74C1" w:rsidP="00E83575">
      <w:pPr>
        <w:spacing w:line="360" w:lineRule="auto"/>
        <w:ind w:firstLine="709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6"/>
        <w:gridCol w:w="1937"/>
        <w:gridCol w:w="1726"/>
        <w:gridCol w:w="1545"/>
      </w:tblGrid>
      <w:tr w:rsidR="00E83575" w:rsidRPr="00A56A86" w:rsidTr="007040A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lastRenderedPageBreak/>
              <w:t>Rubrica/dotação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Descrição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Fonte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spacing w:line="360" w:lineRule="auto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Valor em R$</w:t>
            </w:r>
          </w:p>
        </w:tc>
      </w:tr>
      <w:tr w:rsidR="00E83575" w:rsidRPr="00A56A86" w:rsidTr="007040A2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01.031.0001.3.3.90.04.00.00</w:t>
            </w:r>
          </w:p>
          <w:p w:rsidR="00E83575" w:rsidRPr="00A56A86" w:rsidRDefault="00E83575" w:rsidP="00E83575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Contratação por Tempo Determinado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100</w:t>
            </w:r>
          </w:p>
          <w:p w:rsidR="00E83575" w:rsidRPr="00A56A86" w:rsidRDefault="00E83575" w:rsidP="00E83575">
            <w:pPr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Recursos Ordinários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75" w:rsidRPr="00A56A86" w:rsidRDefault="00E83575" w:rsidP="00E83575">
            <w:pPr>
              <w:jc w:val="right"/>
              <w:rPr>
                <w:sz w:val="20"/>
                <w:szCs w:val="20"/>
              </w:rPr>
            </w:pPr>
            <w:r w:rsidRPr="00A56A86">
              <w:rPr>
                <w:sz w:val="20"/>
                <w:szCs w:val="20"/>
              </w:rPr>
              <w:t>R$ 25.000,00</w:t>
            </w:r>
          </w:p>
        </w:tc>
      </w:tr>
    </w:tbl>
    <w:p w:rsidR="00E83575" w:rsidRPr="00A56A86" w:rsidRDefault="00E83575" w:rsidP="00E83575">
      <w:pPr>
        <w:jc w:val="both"/>
      </w:pPr>
    </w:p>
    <w:p w:rsidR="00E83575" w:rsidRPr="00A56A86" w:rsidRDefault="00E83575" w:rsidP="00E83575">
      <w:pPr>
        <w:spacing w:line="360" w:lineRule="auto"/>
        <w:ind w:firstLine="709"/>
        <w:jc w:val="both"/>
      </w:pPr>
      <w:r w:rsidRPr="00A56A86">
        <w:t>Art. 3º - Revogadas as disposições em contrário, esta Lei entra em vigor na data de sua publicação, retroagindo-se os se</w:t>
      </w:r>
      <w:r>
        <w:t>us efeitos a 07 de maio de 2019.</w:t>
      </w:r>
    </w:p>
    <w:p w:rsidR="00E83575" w:rsidRDefault="00E83575" w:rsidP="00E83575">
      <w:pPr>
        <w:spacing w:line="360" w:lineRule="auto"/>
        <w:ind w:firstLine="709"/>
        <w:jc w:val="center"/>
      </w:pPr>
    </w:p>
    <w:p w:rsidR="005845C2" w:rsidRDefault="004B504B" w:rsidP="00E83575">
      <w:pPr>
        <w:spacing w:line="360" w:lineRule="auto"/>
        <w:ind w:firstLine="709"/>
        <w:jc w:val="both"/>
        <w:rPr>
          <w:rFonts w:eastAsia="Arial Unicode MS"/>
        </w:rPr>
      </w:pPr>
      <w:r w:rsidRPr="004B504B">
        <w:t xml:space="preserve"> </w:t>
      </w:r>
      <w:r w:rsidR="005845C2" w:rsidRPr="004B504B">
        <w:rPr>
          <w:rFonts w:eastAsia="Arial Unicode MS"/>
        </w:rPr>
        <w:t xml:space="preserve">Lagamar, </w:t>
      </w:r>
      <w:r w:rsidR="00E83575">
        <w:rPr>
          <w:rFonts w:eastAsia="Arial Unicode MS"/>
        </w:rPr>
        <w:t>06</w:t>
      </w:r>
      <w:r w:rsidR="00837DD8" w:rsidRPr="004B504B">
        <w:rPr>
          <w:rFonts w:eastAsia="Arial Unicode MS"/>
        </w:rPr>
        <w:t xml:space="preserve"> de </w:t>
      </w:r>
      <w:r w:rsidR="00E83575">
        <w:rPr>
          <w:rFonts w:eastAsia="Arial Unicode MS"/>
        </w:rPr>
        <w:t>Junho</w:t>
      </w:r>
      <w:r w:rsidR="005845C2">
        <w:rPr>
          <w:rFonts w:eastAsia="Arial Unicode MS"/>
        </w:rPr>
        <w:t xml:space="preserve"> de 2019. </w:t>
      </w:r>
    </w:p>
    <w:p w:rsidR="00837DD8" w:rsidRPr="002B501E" w:rsidRDefault="00837DD8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4A5333" w:rsidRPr="002B501E" w:rsidRDefault="004A5333" w:rsidP="005845C2">
      <w:pPr>
        <w:spacing w:line="360" w:lineRule="auto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837DD8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A63EB6" wp14:editId="73C096D1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21327701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E73"/>
    <w:rsid w:val="000763F6"/>
    <w:rsid w:val="000A09A7"/>
    <w:rsid w:val="000A3A8A"/>
    <w:rsid w:val="000D74C1"/>
    <w:rsid w:val="000E0410"/>
    <w:rsid w:val="000E73C8"/>
    <w:rsid w:val="000F48F8"/>
    <w:rsid w:val="00100184"/>
    <w:rsid w:val="00105592"/>
    <w:rsid w:val="0013275D"/>
    <w:rsid w:val="00145EBE"/>
    <w:rsid w:val="00150B1E"/>
    <w:rsid w:val="00153A97"/>
    <w:rsid w:val="00155DB7"/>
    <w:rsid w:val="001770C5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4B504B"/>
    <w:rsid w:val="00502702"/>
    <w:rsid w:val="00520C1F"/>
    <w:rsid w:val="00523CEB"/>
    <w:rsid w:val="00551EEA"/>
    <w:rsid w:val="00576DBE"/>
    <w:rsid w:val="005845C2"/>
    <w:rsid w:val="0059571F"/>
    <w:rsid w:val="005A5FBA"/>
    <w:rsid w:val="005B70DF"/>
    <w:rsid w:val="005D4820"/>
    <w:rsid w:val="00607C46"/>
    <w:rsid w:val="00616F62"/>
    <w:rsid w:val="00617F13"/>
    <w:rsid w:val="00645501"/>
    <w:rsid w:val="006777C6"/>
    <w:rsid w:val="00684823"/>
    <w:rsid w:val="00691CBE"/>
    <w:rsid w:val="00697AB2"/>
    <w:rsid w:val="006A436B"/>
    <w:rsid w:val="00705C55"/>
    <w:rsid w:val="00735C74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37DD8"/>
    <w:rsid w:val="0089472B"/>
    <w:rsid w:val="008A2A8B"/>
    <w:rsid w:val="008A4F27"/>
    <w:rsid w:val="008E6513"/>
    <w:rsid w:val="00931412"/>
    <w:rsid w:val="00935405"/>
    <w:rsid w:val="00946904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3226F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C44CF6"/>
    <w:rsid w:val="00C750AC"/>
    <w:rsid w:val="00C910EA"/>
    <w:rsid w:val="00D06D51"/>
    <w:rsid w:val="00D34C7B"/>
    <w:rsid w:val="00D462C4"/>
    <w:rsid w:val="00D62C50"/>
    <w:rsid w:val="00D77DE9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42576"/>
    <w:rsid w:val="00E57B76"/>
    <w:rsid w:val="00E83575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842D-662F-4DC9-9ED2-74115478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3</cp:revision>
  <cp:lastPrinted>2019-06-06T15:02:00Z</cp:lastPrinted>
  <dcterms:created xsi:type="dcterms:W3CDTF">2019-06-06T15:01:00Z</dcterms:created>
  <dcterms:modified xsi:type="dcterms:W3CDTF">2019-06-06T15:02:00Z</dcterms:modified>
</cp:coreProperties>
</file>